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26C86" w:rsidRPr="0017797F" w:rsidP="00526C86" w14:paraId="35F9D8C2"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526C86" w:rsidRPr="0017797F" w:rsidP="00526C86" w14:paraId="2D3B28EA"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526C86" w:rsidRPr="0017797F" w:rsidP="00526C86" w14:paraId="1CED674E"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17797F" w:rsidRPr="0017797F" w:rsidP="0017797F" w14:paraId="6BFB9FF0" w14:textId="77777777">
      <w:pPr>
        <w:spacing w:line="480" w:lineRule="auto"/>
        <w:jc w:val="center"/>
        <w:rPr>
          <w:rFonts w:ascii="Times New Roman" w:hAnsi="Times New Roman" w:cs="Times New Roman"/>
          <w:sz w:val="24"/>
          <w:szCs w:val="24"/>
        </w:rPr>
      </w:pPr>
      <w:r w:rsidRPr="0017797F">
        <w:rPr>
          <w:rFonts w:ascii="Times New Roman" w:hAnsi="Times New Roman" w:cs="Times New Roman"/>
          <w:sz w:val="24"/>
          <w:szCs w:val="24"/>
        </w:rPr>
        <w:t>Student’s Name:</w:t>
      </w:r>
    </w:p>
    <w:p w:rsidR="0017797F" w:rsidRPr="0017797F" w:rsidP="0017797F" w14:paraId="2F33BBD1" w14:textId="77777777">
      <w:pPr>
        <w:spacing w:line="480" w:lineRule="auto"/>
        <w:jc w:val="center"/>
        <w:rPr>
          <w:rFonts w:ascii="Times New Roman" w:hAnsi="Times New Roman" w:cs="Times New Roman"/>
          <w:sz w:val="24"/>
          <w:szCs w:val="24"/>
        </w:rPr>
      </w:pPr>
      <w:r w:rsidRPr="0017797F">
        <w:rPr>
          <w:rFonts w:ascii="Times New Roman" w:hAnsi="Times New Roman" w:cs="Times New Roman"/>
          <w:sz w:val="24"/>
          <w:szCs w:val="24"/>
        </w:rPr>
        <w:t>Department:</w:t>
      </w:r>
    </w:p>
    <w:p w:rsidR="0017797F" w:rsidRPr="0017797F" w:rsidP="0017797F" w14:paraId="6EB8FDB1" w14:textId="77777777">
      <w:pPr>
        <w:spacing w:line="480" w:lineRule="auto"/>
        <w:jc w:val="center"/>
        <w:rPr>
          <w:rFonts w:ascii="Times New Roman" w:hAnsi="Times New Roman" w:cs="Times New Roman"/>
          <w:sz w:val="24"/>
          <w:szCs w:val="24"/>
        </w:rPr>
      </w:pPr>
      <w:r w:rsidRPr="0017797F">
        <w:rPr>
          <w:rFonts w:ascii="Times New Roman" w:hAnsi="Times New Roman" w:cs="Times New Roman"/>
          <w:sz w:val="24"/>
          <w:szCs w:val="24"/>
        </w:rPr>
        <w:t>Institution of affiliation:</w:t>
      </w:r>
    </w:p>
    <w:p w:rsidR="0017797F" w:rsidRPr="0017797F" w:rsidP="0017797F" w14:paraId="49E9550E" w14:textId="77777777">
      <w:pPr>
        <w:spacing w:line="480" w:lineRule="auto"/>
        <w:jc w:val="center"/>
        <w:rPr>
          <w:rFonts w:ascii="Times New Roman" w:hAnsi="Times New Roman" w:cs="Times New Roman"/>
          <w:sz w:val="24"/>
          <w:szCs w:val="24"/>
        </w:rPr>
      </w:pPr>
      <w:r w:rsidRPr="0017797F">
        <w:rPr>
          <w:rFonts w:ascii="Times New Roman" w:hAnsi="Times New Roman" w:cs="Times New Roman"/>
          <w:sz w:val="24"/>
          <w:szCs w:val="24"/>
        </w:rPr>
        <w:t>Course name:</w:t>
      </w:r>
    </w:p>
    <w:p w:rsidR="0017797F" w:rsidRPr="0017797F" w:rsidP="0017797F" w14:paraId="1770C757" w14:textId="77777777">
      <w:pPr>
        <w:spacing w:line="480" w:lineRule="auto"/>
        <w:jc w:val="center"/>
        <w:rPr>
          <w:rFonts w:ascii="Times New Roman" w:hAnsi="Times New Roman" w:cs="Times New Roman"/>
          <w:sz w:val="24"/>
          <w:szCs w:val="24"/>
        </w:rPr>
      </w:pPr>
      <w:r w:rsidRPr="0017797F">
        <w:rPr>
          <w:rFonts w:ascii="Times New Roman" w:hAnsi="Times New Roman" w:cs="Times New Roman"/>
          <w:sz w:val="24"/>
          <w:szCs w:val="24"/>
        </w:rPr>
        <w:t>Professor’s name:</w:t>
      </w:r>
    </w:p>
    <w:p w:rsidR="0017797F" w:rsidRPr="0017797F" w:rsidP="0017797F" w14:paraId="5C9C127F" w14:textId="77777777">
      <w:pPr>
        <w:spacing w:line="480" w:lineRule="auto"/>
        <w:jc w:val="center"/>
        <w:rPr>
          <w:rFonts w:ascii="Times New Roman" w:hAnsi="Times New Roman" w:cs="Times New Roman"/>
          <w:sz w:val="24"/>
          <w:szCs w:val="24"/>
        </w:rPr>
      </w:pPr>
      <w:r w:rsidRPr="0017797F">
        <w:rPr>
          <w:rFonts w:ascii="Times New Roman" w:hAnsi="Times New Roman" w:cs="Times New Roman"/>
          <w:sz w:val="24"/>
          <w:szCs w:val="24"/>
        </w:rPr>
        <w:t>Date:</w:t>
      </w:r>
    </w:p>
    <w:p w:rsidR="00526C86" w:rsidRPr="0017797F" w:rsidP="00526C86" w14:paraId="67670502"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526C86" w:rsidRPr="0017797F" w:rsidP="00526C86" w14:paraId="5D1E3BF7"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526C86" w:rsidRPr="0017797F" w:rsidP="00526C86" w14:paraId="5972AB04"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526C86" w:rsidRPr="0017797F" w:rsidP="00526C86" w14:paraId="684E0228"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526C86" w:rsidRPr="0017797F" w:rsidP="00526C86" w14:paraId="3835D2C1"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526C86" w:rsidP="00526C86" w14:paraId="79156AA6" w14:textId="7694D1ED">
      <w:pPr>
        <w:shd w:val="clear" w:color="auto" w:fill="FFFFFF"/>
        <w:spacing w:before="180" w:after="0" w:line="480" w:lineRule="auto"/>
        <w:rPr>
          <w:rFonts w:ascii="Times New Roman" w:eastAsia="Times New Roman" w:hAnsi="Times New Roman" w:cs="Times New Roman"/>
          <w:b/>
          <w:bCs/>
          <w:color w:val="2D3B45"/>
          <w:sz w:val="24"/>
          <w:szCs w:val="24"/>
        </w:rPr>
      </w:pPr>
    </w:p>
    <w:p w:rsidR="0017797F" w:rsidRPr="0017797F" w:rsidP="00526C86" w14:paraId="46465DF8"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755410" w:rsidRPr="0017797F" w:rsidP="00526C86" w14:paraId="33E60E73" w14:textId="3C03CE7D">
      <w:pPr>
        <w:shd w:val="clear" w:color="auto" w:fill="FFFFFF"/>
        <w:spacing w:before="180" w:after="0" w:line="480" w:lineRule="auto"/>
        <w:rPr>
          <w:rFonts w:ascii="Times New Roman" w:eastAsia="Times New Roman" w:hAnsi="Times New Roman" w:cs="Times New Roman"/>
          <w:color w:val="2D3B45"/>
          <w:sz w:val="24"/>
          <w:szCs w:val="24"/>
        </w:rPr>
      </w:pPr>
      <w:r w:rsidRPr="0017797F">
        <w:rPr>
          <w:rFonts w:ascii="Times New Roman" w:eastAsia="Times New Roman" w:hAnsi="Times New Roman" w:cs="Times New Roman"/>
          <w:b/>
          <w:bCs/>
          <w:color w:val="2D3B45"/>
          <w:sz w:val="24"/>
          <w:szCs w:val="24"/>
        </w:rPr>
        <w:t>Nurse Practitioners (NP) are essential healthcare providers, meeting the needs of communities in both rural and urban settings. The scope of practice for NPs varies by State, ranging from the full scope of practice to reduce or restricted practice</w:t>
      </w:r>
      <w:r w:rsidRPr="0017797F">
        <w:rPr>
          <w:rFonts w:ascii="Times New Roman" w:eastAsia="Times New Roman" w:hAnsi="Times New Roman" w:cs="Times New Roman"/>
          <w:color w:val="2D3B45"/>
          <w:sz w:val="24"/>
          <w:szCs w:val="24"/>
        </w:rPr>
        <w:t>.</w:t>
      </w:r>
    </w:p>
    <w:p w:rsidR="00755410" w:rsidRPr="0017797F" w:rsidP="00526C86" w14:paraId="634E265C" w14:textId="780F3002">
      <w:pPr>
        <w:shd w:val="clear" w:color="auto" w:fill="FFFFFF"/>
        <w:spacing w:before="180" w:after="0" w:line="480" w:lineRule="auto"/>
        <w:rPr>
          <w:rFonts w:ascii="Times New Roman" w:eastAsia="Times New Roman" w:hAnsi="Times New Roman" w:cs="Times New Roman"/>
          <w:color w:val="2D3B45"/>
          <w:sz w:val="24"/>
          <w:szCs w:val="24"/>
        </w:rPr>
      </w:pPr>
      <w:r w:rsidRPr="0017797F">
        <w:rPr>
          <w:rFonts w:ascii="Times New Roman" w:eastAsia="Times New Roman" w:hAnsi="Times New Roman" w:cs="Times New Roman"/>
          <w:b/>
          <w:bCs/>
          <w:color w:val="2D3B45"/>
          <w:sz w:val="24"/>
          <w:szCs w:val="24"/>
        </w:rPr>
        <w:t>Group A. Debated in FAVOR of expanding the scope of practice in the State of Florida</w:t>
      </w:r>
      <w:r w:rsidRPr="0017797F">
        <w:rPr>
          <w:rFonts w:ascii="Times New Roman" w:eastAsia="Times New Roman" w:hAnsi="Times New Roman" w:cs="Times New Roman"/>
          <w:color w:val="2D3B45"/>
          <w:sz w:val="24"/>
          <w:szCs w:val="24"/>
        </w:rPr>
        <w:t>.</w:t>
      </w:r>
    </w:p>
    <w:p w:rsidR="00755410" w:rsidRPr="0017797F" w:rsidP="00526C86" w14:paraId="37C5E282" w14:textId="468390AA">
      <w:pPr>
        <w:spacing w:line="480" w:lineRule="auto"/>
        <w:ind w:firstLine="720"/>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 xml:space="preserve">The scope of practice of nurse practitioners is the current topic in the State of Florida. The </w:t>
      </w:r>
      <w:r w:rsidRPr="0017797F" w:rsidR="00F86315">
        <w:rPr>
          <w:rFonts w:ascii="Times New Roman" w:eastAsia="Times New Roman" w:hAnsi="Times New Roman" w:cs="Times New Roman"/>
          <w:color w:val="2D3B45"/>
          <w:sz w:val="24"/>
          <w:szCs w:val="24"/>
        </w:rPr>
        <w:t>State should enact</w:t>
      </w:r>
      <w:r w:rsidRPr="0017797F">
        <w:rPr>
          <w:rFonts w:ascii="Times New Roman" w:eastAsia="Times New Roman" w:hAnsi="Times New Roman" w:cs="Times New Roman"/>
          <w:color w:val="2D3B45"/>
          <w:sz w:val="24"/>
          <w:szCs w:val="24"/>
        </w:rPr>
        <w:t xml:space="preserve"> a law </w:t>
      </w:r>
      <w:r w:rsidRPr="0017797F" w:rsidR="00F86315">
        <w:rPr>
          <w:rFonts w:ascii="Times New Roman" w:eastAsia="Times New Roman" w:hAnsi="Times New Roman" w:cs="Times New Roman"/>
          <w:color w:val="2D3B45"/>
          <w:sz w:val="24"/>
          <w:szCs w:val="24"/>
        </w:rPr>
        <w:t>that favors</w:t>
      </w:r>
      <w:r w:rsidRPr="0017797F">
        <w:rPr>
          <w:rFonts w:ascii="Times New Roman" w:eastAsia="Times New Roman" w:hAnsi="Times New Roman" w:cs="Times New Roman"/>
          <w:color w:val="2D3B45"/>
          <w:sz w:val="24"/>
          <w:szCs w:val="24"/>
        </w:rPr>
        <w:t xml:space="preserve"> qualified nurse Practitioners, giving them the freedom to </w:t>
      </w:r>
      <w:r w:rsidRPr="0017797F" w:rsidR="00605FEE">
        <w:rPr>
          <w:rFonts w:ascii="Times New Roman" w:eastAsia="Times New Roman" w:hAnsi="Times New Roman" w:cs="Times New Roman"/>
          <w:color w:val="2D3B45"/>
          <w:sz w:val="24"/>
          <w:szCs w:val="24"/>
        </w:rPr>
        <w:t>admit, manage and discharge patients.</w:t>
      </w:r>
      <w:r w:rsidRPr="0017797F" w:rsidR="002A37E8">
        <w:rPr>
          <w:rFonts w:ascii="Times New Roman" w:eastAsia="Times New Roman" w:hAnsi="Times New Roman" w:cs="Times New Roman"/>
          <w:color w:val="2D3B45"/>
          <w:sz w:val="24"/>
          <w:szCs w:val="24"/>
        </w:rPr>
        <w:t xml:space="preserve"> Expanding the scope of practice for nurse practitioners will benefit members of the communities and improve the quality of medical care.</w:t>
      </w:r>
      <w:r w:rsidRPr="0017797F" w:rsidR="001C2F41">
        <w:rPr>
          <w:rFonts w:ascii="Times New Roman" w:eastAsia="Times New Roman" w:hAnsi="Times New Roman" w:cs="Times New Roman"/>
          <w:color w:val="2D3B45"/>
          <w:sz w:val="24"/>
          <w:szCs w:val="24"/>
        </w:rPr>
        <w:t xml:space="preserve"> They will </w:t>
      </w:r>
      <w:r w:rsidRPr="0017797F" w:rsidR="00F86315">
        <w:rPr>
          <w:rFonts w:ascii="Times New Roman" w:eastAsia="Times New Roman" w:hAnsi="Times New Roman" w:cs="Times New Roman"/>
          <w:color w:val="2D3B45"/>
          <w:sz w:val="24"/>
          <w:szCs w:val="24"/>
        </w:rPr>
        <w:t>improve the accessibility of medical care within the State.</w:t>
      </w:r>
      <w:r w:rsidRPr="0017797F" w:rsidR="001C2F41">
        <w:rPr>
          <w:rFonts w:ascii="Times New Roman" w:eastAsia="Times New Roman" w:hAnsi="Times New Roman" w:cs="Times New Roman"/>
          <w:color w:val="2D3B45"/>
          <w:sz w:val="24"/>
          <w:szCs w:val="24"/>
        </w:rPr>
        <w:t xml:space="preserve"> </w:t>
      </w:r>
    </w:p>
    <w:p w:rsidR="001C2F41" w:rsidRPr="0017797F" w:rsidP="00526C86" w14:paraId="782FFA6A" w14:textId="043CFA8E">
      <w:pPr>
        <w:spacing w:line="480" w:lineRule="auto"/>
        <w:ind w:firstLine="720"/>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Florida spends more money on health care departments than any other field</w:t>
      </w:r>
      <w:r w:rsidRPr="0017797F" w:rsidR="00ED68F0">
        <w:rPr>
          <w:rFonts w:ascii="Times New Roman" w:hAnsi="Times New Roman" w:cs="Times New Roman"/>
          <w:color w:val="222222"/>
          <w:sz w:val="24"/>
          <w:szCs w:val="24"/>
          <w:shd w:val="clear" w:color="auto" w:fill="FFFFFF"/>
        </w:rPr>
        <w:t xml:space="preserve"> (</w:t>
      </w:r>
      <w:r w:rsidRPr="0017797F" w:rsidR="00ED68F0">
        <w:rPr>
          <w:rFonts w:ascii="Times New Roman" w:hAnsi="Times New Roman" w:cs="Times New Roman"/>
          <w:color w:val="222222"/>
          <w:sz w:val="24"/>
          <w:szCs w:val="24"/>
          <w:shd w:val="clear" w:color="auto" w:fill="FFFFFF"/>
        </w:rPr>
        <w:t>Kelley</w:t>
      </w:r>
      <w:r w:rsidRPr="0017797F" w:rsidR="00ED68F0">
        <w:rPr>
          <w:rFonts w:ascii="Times New Roman" w:hAnsi="Times New Roman" w:cs="Times New Roman"/>
          <w:color w:val="222222"/>
          <w:sz w:val="24"/>
          <w:szCs w:val="24"/>
          <w:shd w:val="clear" w:color="auto" w:fill="FFFFFF"/>
        </w:rPr>
        <w:t xml:space="preserve"> et al., 2018)</w:t>
      </w:r>
      <w:r w:rsidRPr="0017797F">
        <w:rPr>
          <w:rFonts w:ascii="Times New Roman" w:eastAsia="Times New Roman" w:hAnsi="Times New Roman" w:cs="Times New Roman"/>
          <w:color w:val="2D3B45"/>
          <w:sz w:val="24"/>
          <w:szCs w:val="24"/>
        </w:rPr>
        <w:t>. This has been the case since the State wants to ensures that they provide affordably and create more access to health care. But this can be done without spending too much money. The lawmakers, apart from should embrace the newly enacted law that increases the scope of practice by nurse practitioners. Nurses earn a relatively lesser amount compared to medical doctors. I most cases, it is the nurses that respond first to medical emergencies. They work odd hours and keeps the facilities running smoothly. They should be allowed to tap from their maximum potential rather than limiting their ability.</w:t>
      </w:r>
    </w:p>
    <w:p w:rsidR="00DA2081" w:rsidRPr="0017797F" w:rsidP="00526C86" w14:paraId="5959D5F4" w14:textId="08F38FCB">
      <w:pPr>
        <w:spacing w:line="480" w:lineRule="auto"/>
        <w:ind w:firstLine="720"/>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 xml:space="preserve">In rural areas, many state citizens have limited access to medical </w:t>
      </w:r>
      <w:r w:rsidRPr="0017797F" w:rsidR="00ED68F0">
        <w:rPr>
          <w:rFonts w:ascii="Times New Roman" w:eastAsia="Times New Roman" w:hAnsi="Times New Roman" w:cs="Times New Roman"/>
          <w:color w:val="2D3B45"/>
          <w:sz w:val="24"/>
          <w:szCs w:val="24"/>
        </w:rPr>
        <w:t>care because these places do not attract the best doctors' people. Therefore, they rely on</w:t>
      </w:r>
      <w:r w:rsidRPr="0017797F">
        <w:rPr>
          <w:rFonts w:ascii="Times New Roman" w:eastAsia="Times New Roman" w:hAnsi="Times New Roman" w:cs="Times New Roman"/>
          <w:color w:val="2D3B45"/>
          <w:sz w:val="24"/>
          <w:szCs w:val="24"/>
        </w:rPr>
        <w:t xml:space="preserve"> </w:t>
      </w:r>
      <w:r w:rsidRPr="0017797F" w:rsidR="00ED68F0">
        <w:rPr>
          <w:rFonts w:ascii="Times New Roman" w:eastAsia="Times New Roman" w:hAnsi="Times New Roman" w:cs="Times New Roman"/>
          <w:color w:val="2D3B45"/>
          <w:sz w:val="24"/>
          <w:szCs w:val="24"/>
        </w:rPr>
        <w:t>the available nurse practitioners</w:t>
      </w:r>
      <w:r w:rsidRPr="0017797F">
        <w:rPr>
          <w:rFonts w:ascii="Times New Roman" w:eastAsia="Times New Roman" w:hAnsi="Times New Roman" w:cs="Times New Roman"/>
          <w:color w:val="2D3B45"/>
          <w:sz w:val="24"/>
          <w:szCs w:val="24"/>
        </w:rPr>
        <w:t xml:space="preserve"> to get medical attention</w:t>
      </w:r>
      <w:r w:rsidRPr="0017797F" w:rsidR="00ED68F0">
        <w:rPr>
          <w:rFonts w:ascii="Times New Roman" w:hAnsi="Times New Roman" w:cs="Times New Roman"/>
          <w:color w:val="222222"/>
          <w:sz w:val="24"/>
          <w:szCs w:val="24"/>
          <w:shd w:val="clear" w:color="auto" w:fill="FFFFFF"/>
        </w:rPr>
        <w:t xml:space="preserve"> (</w:t>
      </w:r>
      <w:r w:rsidRPr="0017797F" w:rsidR="00ED68F0">
        <w:rPr>
          <w:rFonts w:ascii="Times New Roman" w:hAnsi="Times New Roman" w:cs="Times New Roman"/>
          <w:color w:val="222222"/>
          <w:sz w:val="24"/>
          <w:szCs w:val="24"/>
          <w:shd w:val="clear" w:color="auto" w:fill="FFFFFF"/>
        </w:rPr>
        <w:t>Douthit</w:t>
      </w:r>
      <w:r w:rsidRPr="0017797F" w:rsidR="00ED68F0">
        <w:rPr>
          <w:rFonts w:ascii="Times New Roman" w:hAnsi="Times New Roman" w:cs="Times New Roman"/>
          <w:color w:val="222222"/>
          <w:sz w:val="24"/>
          <w:szCs w:val="24"/>
          <w:shd w:val="clear" w:color="auto" w:fill="FFFFFF"/>
        </w:rPr>
        <w:t xml:space="preserve"> et al., 2015)</w:t>
      </w:r>
      <w:r w:rsidRPr="0017797F" w:rsidR="00ED68F0">
        <w:rPr>
          <w:rFonts w:ascii="Times New Roman" w:eastAsia="Times New Roman" w:hAnsi="Times New Roman" w:cs="Times New Roman"/>
          <w:color w:val="2D3B45"/>
          <w:sz w:val="24"/>
          <w:szCs w:val="24"/>
        </w:rPr>
        <w:t>.</w:t>
      </w:r>
      <w:r w:rsidRPr="0017797F">
        <w:rPr>
          <w:rFonts w:ascii="Times New Roman" w:eastAsia="Times New Roman" w:hAnsi="Times New Roman" w:cs="Times New Roman"/>
          <w:color w:val="2D3B45"/>
          <w:sz w:val="24"/>
          <w:szCs w:val="24"/>
        </w:rPr>
        <w:t xml:space="preserve"> The quality of services at </w:t>
      </w:r>
      <w:r w:rsidRPr="0017797F" w:rsidR="00521017">
        <w:rPr>
          <w:rFonts w:ascii="Times New Roman" w:eastAsia="Times New Roman" w:hAnsi="Times New Roman" w:cs="Times New Roman"/>
          <w:color w:val="2D3B45"/>
          <w:sz w:val="24"/>
          <w:szCs w:val="24"/>
        </w:rPr>
        <w:t>these rural medical facilities</w:t>
      </w:r>
      <w:r w:rsidRPr="0017797F">
        <w:rPr>
          <w:rFonts w:ascii="Times New Roman" w:eastAsia="Times New Roman" w:hAnsi="Times New Roman" w:cs="Times New Roman"/>
          <w:color w:val="2D3B45"/>
          <w:sz w:val="24"/>
          <w:szCs w:val="24"/>
        </w:rPr>
        <w:t xml:space="preserve"> is not </w:t>
      </w:r>
      <w:r w:rsidRPr="0017797F" w:rsidR="00521017">
        <w:rPr>
          <w:rFonts w:ascii="Times New Roman" w:eastAsia="Times New Roman" w:hAnsi="Times New Roman" w:cs="Times New Roman"/>
          <w:color w:val="2D3B45"/>
          <w:sz w:val="24"/>
          <w:szCs w:val="24"/>
        </w:rPr>
        <w:t>guaranteed</w:t>
      </w:r>
      <w:r w:rsidRPr="0017797F">
        <w:rPr>
          <w:rFonts w:ascii="Times New Roman" w:eastAsia="Times New Roman" w:hAnsi="Times New Roman" w:cs="Times New Roman"/>
          <w:color w:val="2D3B45"/>
          <w:sz w:val="24"/>
          <w:szCs w:val="24"/>
        </w:rPr>
        <w:t xml:space="preserve"> because of the </w:t>
      </w:r>
      <w:r w:rsidRPr="0017797F" w:rsidR="00521017">
        <w:rPr>
          <w:rFonts w:ascii="Times New Roman" w:eastAsia="Times New Roman" w:hAnsi="Times New Roman" w:cs="Times New Roman"/>
          <w:color w:val="2D3B45"/>
          <w:sz w:val="24"/>
          <w:szCs w:val="24"/>
        </w:rPr>
        <w:t>restrictions</w:t>
      </w:r>
      <w:r w:rsidRPr="0017797F">
        <w:rPr>
          <w:rFonts w:ascii="Times New Roman" w:eastAsia="Times New Roman" w:hAnsi="Times New Roman" w:cs="Times New Roman"/>
          <w:color w:val="2D3B45"/>
          <w:sz w:val="24"/>
          <w:szCs w:val="24"/>
        </w:rPr>
        <w:t xml:space="preserve"> that blocked nurse practitioners </w:t>
      </w:r>
      <w:r w:rsidRPr="0017797F" w:rsidR="00521017">
        <w:rPr>
          <w:rFonts w:ascii="Times New Roman" w:eastAsia="Times New Roman" w:hAnsi="Times New Roman" w:cs="Times New Roman"/>
          <w:color w:val="2D3B45"/>
          <w:sz w:val="24"/>
          <w:szCs w:val="24"/>
        </w:rPr>
        <w:t xml:space="preserve">from providing full medical care. Increasing the scope of practice for </w:t>
      </w:r>
      <w:r w:rsidRPr="0017797F" w:rsidR="00521017">
        <w:rPr>
          <w:rFonts w:ascii="Times New Roman" w:eastAsia="Times New Roman" w:hAnsi="Times New Roman" w:cs="Times New Roman"/>
          <w:color w:val="2D3B45"/>
          <w:sz w:val="24"/>
          <w:szCs w:val="24"/>
        </w:rPr>
        <w:t>the nurses will enable them to save lives that could be lost without medical doctors.</w:t>
      </w:r>
      <w:r w:rsidRPr="0017797F" w:rsidR="00ED68F0">
        <w:rPr>
          <w:rFonts w:ascii="Times New Roman" w:eastAsia="Times New Roman" w:hAnsi="Times New Roman" w:cs="Times New Roman"/>
          <w:color w:val="2D3B45"/>
          <w:sz w:val="24"/>
          <w:szCs w:val="24"/>
        </w:rPr>
        <w:t xml:space="preserve"> This will reduce the infant mortality rate and improved maternity care in the rural areas of Florida.</w:t>
      </w:r>
    </w:p>
    <w:p w:rsidR="00521017" w:rsidRPr="0017797F" w:rsidP="00526C86" w14:paraId="66288205" w14:textId="32A13A5B">
      <w:pPr>
        <w:spacing w:line="480" w:lineRule="auto"/>
        <w:ind w:firstLine="720"/>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 xml:space="preserve">Most Nurse Practitioners are more than qualified to offer the services that they are being restricted from. This lowers their </w:t>
      </w:r>
      <w:r w:rsidRPr="0017797F" w:rsidR="00F86315">
        <w:rPr>
          <w:rFonts w:ascii="Times New Roman" w:eastAsia="Times New Roman" w:hAnsi="Times New Roman" w:cs="Times New Roman"/>
          <w:color w:val="2D3B45"/>
          <w:sz w:val="24"/>
          <w:szCs w:val="24"/>
        </w:rPr>
        <w:t>self-esteem</w:t>
      </w:r>
      <w:r w:rsidRPr="0017797F">
        <w:rPr>
          <w:rFonts w:ascii="Times New Roman" w:eastAsia="Times New Roman" w:hAnsi="Times New Roman" w:cs="Times New Roman"/>
          <w:color w:val="2D3B45"/>
          <w:sz w:val="24"/>
          <w:szCs w:val="24"/>
        </w:rPr>
        <w:t xml:space="preserve"> and impacts t</w:t>
      </w:r>
      <w:r w:rsidRPr="0017797F" w:rsidR="00F86315">
        <w:rPr>
          <w:rFonts w:ascii="Times New Roman" w:eastAsia="Times New Roman" w:hAnsi="Times New Roman" w:cs="Times New Roman"/>
          <w:color w:val="2D3B45"/>
          <w:sz w:val="24"/>
          <w:szCs w:val="24"/>
        </w:rPr>
        <w:t xml:space="preserve">heir </w:t>
      </w:r>
      <w:r w:rsidRPr="0017797F">
        <w:rPr>
          <w:rFonts w:ascii="Times New Roman" w:eastAsia="Times New Roman" w:hAnsi="Times New Roman" w:cs="Times New Roman"/>
          <w:color w:val="2D3B45"/>
          <w:sz w:val="24"/>
          <w:szCs w:val="24"/>
        </w:rPr>
        <w:t>job</w:t>
      </w:r>
      <w:r w:rsidRPr="0017797F" w:rsidR="00F86315">
        <w:rPr>
          <w:rFonts w:ascii="Times New Roman" w:eastAsia="Times New Roman" w:hAnsi="Times New Roman" w:cs="Times New Roman"/>
          <w:color w:val="2D3B45"/>
          <w:sz w:val="24"/>
          <w:szCs w:val="24"/>
        </w:rPr>
        <w:t xml:space="preserve"> satisfaction</w:t>
      </w:r>
      <w:r w:rsidRPr="0017797F" w:rsidR="00F86315">
        <w:rPr>
          <w:rFonts w:ascii="Times New Roman" w:hAnsi="Times New Roman" w:cs="Times New Roman"/>
          <w:color w:val="222222"/>
          <w:sz w:val="24"/>
          <w:szCs w:val="24"/>
          <w:shd w:val="clear" w:color="auto" w:fill="FFFFFF"/>
        </w:rPr>
        <w:t xml:space="preserve"> (</w:t>
      </w:r>
      <w:r w:rsidRPr="0017797F" w:rsidR="00F86315">
        <w:rPr>
          <w:rFonts w:ascii="Times New Roman" w:hAnsi="Times New Roman" w:cs="Times New Roman"/>
          <w:color w:val="222222"/>
          <w:sz w:val="24"/>
          <w:szCs w:val="24"/>
          <w:shd w:val="clear" w:color="auto" w:fill="FFFFFF"/>
        </w:rPr>
        <w:t>May 2008)</w:t>
      </w:r>
      <w:r w:rsidRPr="0017797F">
        <w:rPr>
          <w:rFonts w:ascii="Times New Roman" w:eastAsia="Times New Roman" w:hAnsi="Times New Roman" w:cs="Times New Roman"/>
          <w:color w:val="2D3B45"/>
          <w:sz w:val="24"/>
          <w:szCs w:val="24"/>
        </w:rPr>
        <w:t xml:space="preserve">. They deserve a chance to prove their worthiness and commitment to saving people’s lives. During the coronavirus </w:t>
      </w:r>
      <w:r w:rsidRPr="0017797F" w:rsidR="0049156A">
        <w:rPr>
          <w:rFonts w:ascii="Times New Roman" w:eastAsia="Times New Roman" w:hAnsi="Times New Roman" w:cs="Times New Roman"/>
          <w:color w:val="2D3B45"/>
          <w:sz w:val="24"/>
          <w:szCs w:val="24"/>
        </w:rPr>
        <w:t>pandemic</w:t>
      </w:r>
      <w:r w:rsidRPr="0017797F">
        <w:rPr>
          <w:rFonts w:ascii="Times New Roman" w:eastAsia="Times New Roman" w:hAnsi="Times New Roman" w:cs="Times New Roman"/>
          <w:color w:val="2D3B45"/>
          <w:sz w:val="24"/>
          <w:szCs w:val="24"/>
        </w:rPr>
        <w:t>,</w:t>
      </w:r>
      <w:r w:rsidRPr="0017797F" w:rsidR="0049156A">
        <w:rPr>
          <w:rFonts w:ascii="Times New Roman" w:eastAsia="Times New Roman" w:hAnsi="Times New Roman" w:cs="Times New Roman"/>
          <w:color w:val="2D3B45"/>
          <w:sz w:val="24"/>
          <w:szCs w:val="24"/>
        </w:rPr>
        <w:t xml:space="preserve"> nurse practitioners have shown high professionalism and take full responsibility for their patients. The State should not overthink the matter and trust nurse practitioners who believe in themselves and are well trained. I would gladly join the voice of the nurse practitioner and help them support the movement to remove practice barriers and secure full access to direct nurse practitioner services.</w:t>
      </w:r>
    </w:p>
    <w:p w:rsidR="00526C86" w:rsidRPr="0017797F" w:rsidP="00526C86" w14:paraId="700A655C" w14:textId="77777777">
      <w:pPr>
        <w:shd w:val="clear" w:color="auto" w:fill="FFFFFF"/>
        <w:spacing w:before="100" w:beforeAutospacing="1" w:after="100" w:afterAutospacing="1" w:line="480" w:lineRule="auto"/>
        <w:rPr>
          <w:rFonts w:ascii="Times New Roman" w:eastAsia="Times New Roman" w:hAnsi="Times New Roman" w:cs="Times New Roman"/>
          <w:b/>
          <w:bCs/>
          <w:color w:val="2D3B45"/>
          <w:sz w:val="24"/>
          <w:szCs w:val="24"/>
        </w:rPr>
      </w:pPr>
      <w:r w:rsidRPr="00F86315">
        <w:rPr>
          <w:rFonts w:ascii="Times New Roman" w:eastAsia="Times New Roman" w:hAnsi="Times New Roman" w:cs="Times New Roman"/>
          <w:b/>
          <w:bCs/>
          <w:color w:val="2D3B45"/>
          <w:sz w:val="24"/>
          <w:szCs w:val="24"/>
        </w:rPr>
        <w:t>Reflect on your experience in healthcare (clinical or administrative). Briefly describe when you worked in a culture where safety and quality were</w:t>
      </w:r>
      <w:r w:rsidRPr="0017797F" w:rsidR="00463618">
        <w:rPr>
          <w:rFonts w:ascii="Times New Roman" w:eastAsia="Times New Roman" w:hAnsi="Times New Roman" w:cs="Times New Roman"/>
          <w:b/>
          <w:bCs/>
          <w:color w:val="2D3B45"/>
          <w:sz w:val="24"/>
          <w:szCs w:val="24"/>
        </w:rPr>
        <w:t xml:space="preserve"> never</w:t>
      </w:r>
      <w:r w:rsidRPr="00F86315">
        <w:rPr>
          <w:rFonts w:ascii="Times New Roman" w:eastAsia="Times New Roman" w:hAnsi="Times New Roman" w:cs="Times New Roman"/>
          <w:b/>
          <w:bCs/>
          <w:color w:val="2D3B45"/>
          <w:sz w:val="24"/>
          <w:szCs w:val="24"/>
        </w:rPr>
        <w:t xml:space="preserve"> effectively-balanced and practiced</w:t>
      </w:r>
      <w:r w:rsidRPr="0017797F">
        <w:rPr>
          <w:rFonts w:ascii="Times New Roman" w:eastAsia="Times New Roman" w:hAnsi="Times New Roman" w:cs="Times New Roman"/>
          <w:b/>
          <w:bCs/>
          <w:color w:val="2D3B45"/>
          <w:sz w:val="24"/>
          <w:szCs w:val="24"/>
        </w:rPr>
        <w:t>.</w:t>
      </w:r>
    </w:p>
    <w:p w:rsidR="00521017" w:rsidRPr="0017797F" w:rsidP="00526C86" w14:paraId="6ADDC399" w14:textId="4C97A10E">
      <w:pPr>
        <w:shd w:val="clear" w:color="auto" w:fill="FFFFFF"/>
        <w:spacing w:before="100" w:beforeAutospacing="1" w:after="100" w:afterAutospacing="1" w:line="480" w:lineRule="auto"/>
        <w:ind w:firstLine="720"/>
        <w:rPr>
          <w:rFonts w:ascii="Times New Roman" w:eastAsia="Times New Roman" w:hAnsi="Times New Roman" w:cs="Times New Roman"/>
          <w:b/>
          <w:bCs/>
          <w:color w:val="2D3B45"/>
          <w:sz w:val="24"/>
          <w:szCs w:val="24"/>
        </w:rPr>
      </w:pPr>
      <w:r w:rsidRPr="0017797F">
        <w:rPr>
          <w:rFonts w:ascii="Times New Roman" w:eastAsia="Times New Roman" w:hAnsi="Times New Roman" w:cs="Times New Roman"/>
          <w:color w:val="2D3B45"/>
          <w:sz w:val="24"/>
          <w:szCs w:val="24"/>
        </w:rPr>
        <w:t>I have never worked in a culture where safety and quality were effectively balanced and practiced. Most places I have worked have been characterized by negligence and restricted scope of duties. Nurse practitioners were limited to some roles in the facility and administrator. I felt the need to change some of the cultures that were being practiced at the facility. I believe both the patient and health care workers deserve better treatment and honesty to save lives and keep on the facility under smooth operations.</w:t>
      </w:r>
    </w:p>
    <w:p w:rsidR="004836C0" w:rsidRPr="0017797F" w:rsidP="00526C86" w14:paraId="4767FC78" w14:textId="77777777">
      <w:pPr>
        <w:spacing w:line="480" w:lineRule="auto"/>
        <w:ind w:firstLine="720"/>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 xml:space="preserve">I felt responsible when I witnessed an expectant mother in pain at the waiting desk for the doctor to arrive and facilitate the treatment. Yet, the nurse practitioner was available on the spot but had restrictions not administering any form of treatment. Such actions are very unethical and </w:t>
      </w:r>
      <w:r w:rsidRPr="0017797F">
        <w:rPr>
          <w:rFonts w:ascii="Times New Roman" w:eastAsia="Times New Roman" w:hAnsi="Times New Roman" w:cs="Times New Roman"/>
          <w:color w:val="2D3B45"/>
          <w:sz w:val="24"/>
          <w:szCs w:val="24"/>
        </w:rPr>
        <w:t>unfair to both the client and the nurse. Take a case that patient passed, and the nurse would feel guilty and develop psychological illness because she had the opportunity to help and did nothing.</w:t>
      </w:r>
    </w:p>
    <w:p w:rsidR="004836C0" w:rsidRPr="0017797F" w:rsidP="00526C86" w14:paraId="0CAA592C" w14:textId="7AB3E296">
      <w:pPr>
        <w:spacing w:line="480" w:lineRule="auto"/>
        <w:rPr>
          <w:rFonts w:ascii="Times New Roman" w:eastAsia="Times New Roman" w:hAnsi="Times New Roman" w:cs="Times New Roman"/>
          <w:b/>
          <w:bCs/>
          <w:color w:val="2D3B45"/>
          <w:sz w:val="24"/>
          <w:szCs w:val="24"/>
        </w:rPr>
      </w:pPr>
      <w:r w:rsidRPr="0017797F">
        <w:rPr>
          <w:rFonts w:ascii="Times New Roman" w:eastAsia="Times New Roman" w:hAnsi="Times New Roman" w:cs="Times New Roman"/>
          <w:b/>
          <w:bCs/>
          <w:color w:val="2D3B45"/>
          <w:sz w:val="24"/>
          <w:szCs w:val="24"/>
        </w:rPr>
        <w:t>How will YOU ensure safety and quality in your department or facility as a clinical or administrative leader?</w:t>
      </w:r>
      <w:r w:rsidRPr="0017797F">
        <w:rPr>
          <w:rFonts w:ascii="Times New Roman" w:eastAsia="Times New Roman" w:hAnsi="Times New Roman" w:cs="Times New Roman"/>
          <w:b/>
          <w:bCs/>
          <w:color w:val="2D3B45"/>
          <w:sz w:val="24"/>
          <w:szCs w:val="24"/>
        </w:rPr>
        <w:t xml:space="preserve"> </w:t>
      </w:r>
      <w:r w:rsidRPr="0017797F">
        <w:rPr>
          <w:rFonts w:ascii="Times New Roman" w:eastAsia="Times New Roman" w:hAnsi="Times New Roman" w:cs="Times New Roman"/>
          <w:b/>
          <w:bCs/>
          <w:color w:val="2D3B45"/>
          <w:sz w:val="24"/>
          <w:szCs w:val="24"/>
        </w:rPr>
        <w:t>Provide specific measures in bullet point format</w:t>
      </w:r>
      <w:r w:rsidRPr="0017797F">
        <w:rPr>
          <w:rFonts w:ascii="Times New Roman" w:eastAsia="Times New Roman" w:hAnsi="Times New Roman" w:cs="Times New Roman"/>
          <w:color w:val="2D3B45"/>
          <w:sz w:val="24"/>
          <w:szCs w:val="24"/>
        </w:rPr>
        <w:t>.</w:t>
      </w:r>
    </w:p>
    <w:p w:rsidR="004836C0" w:rsidRPr="0017797F" w:rsidP="00526C86" w14:paraId="693671DE" w14:textId="2A5E718A">
      <w:pPr>
        <w:spacing w:line="480" w:lineRule="auto"/>
        <w:ind w:firstLine="360"/>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 xml:space="preserve">As an administrative leader, I feel responsible for changing the culture in the health care facility and ensuring my department's safety and quality. Every life lost in the department due to </w:t>
      </w:r>
      <w:r w:rsidRPr="0017797F" w:rsidR="008315DC">
        <w:rPr>
          <w:rFonts w:ascii="Times New Roman" w:eastAsia="Times New Roman" w:hAnsi="Times New Roman" w:cs="Times New Roman"/>
          <w:color w:val="2D3B45"/>
          <w:sz w:val="24"/>
          <w:szCs w:val="24"/>
        </w:rPr>
        <w:t>neglect</w:t>
      </w:r>
      <w:r w:rsidRPr="0017797F">
        <w:rPr>
          <w:rFonts w:ascii="Times New Roman" w:eastAsia="Times New Roman" w:hAnsi="Times New Roman" w:cs="Times New Roman"/>
          <w:color w:val="2D3B45"/>
          <w:sz w:val="24"/>
          <w:szCs w:val="24"/>
        </w:rPr>
        <w:t xml:space="preserve"> or unethical behavior by the people in my administration should be my responsibility</w:t>
      </w:r>
      <w:r w:rsidRPr="0017797F" w:rsidR="00526C86">
        <w:rPr>
          <w:rFonts w:ascii="Times New Roman" w:hAnsi="Times New Roman" w:cs="Times New Roman"/>
          <w:color w:val="222222"/>
          <w:sz w:val="24"/>
          <w:szCs w:val="24"/>
          <w:shd w:val="clear" w:color="auto" w:fill="FFFFFF"/>
        </w:rPr>
        <w:t xml:space="preserve"> (</w:t>
      </w:r>
      <w:r w:rsidRPr="0017797F" w:rsidR="00526C86">
        <w:rPr>
          <w:rFonts w:ascii="Times New Roman" w:hAnsi="Times New Roman" w:cs="Times New Roman"/>
          <w:color w:val="222222"/>
          <w:sz w:val="24"/>
          <w:szCs w:val="24"/>
          <w:shd w:val="clear" w:color="auto" w:fill="FFFFFF"/>
        </w:rPr>
        <w:t>Wong, &amp; Cummings,</w:t>
      </w:r>
      <w:r w:rsidRPr="0017797F" w:rsidR="00526C86">
        <w:rPr>
          <w:rFonts w:ascii="Times New Roman" w:hAnsi="Times New Roman" w:cs="Times New Roman"/>
          <w:color w:val="222222"/>
          <w:sz w:val="24"/>
          <w:szCs w:val="24"/>
          <w:shd w:val="clear" w:color="auto" w:fill="FFFFFF"/>
        </w:rPr>
        <w:t xml:space="preserve"> </w:t>
      </w:r>
      <w:r w:rsidRPr="0017797F" w:rsidR="00526C86">
        <w:rPr>
          <w:rFonts w:ascii="Times New Roman" w:hAnsi="Times New Roman" w:cs="Times New Roman"/>
          <w:color w:val="222222"/>
          <w:sz w:val="24"/>
          <w:szCs w:val="24"/>
          <w:shd w:val="clear" w:color="auto" w:fill="FFFFFF"/>
        </w:rPr>
        <w:t>2009)</w:t>
      </w:r>
      <w:r w:rsidRPr="0017797F">
        <w:rPr>
          <w:rFonts w:ascii="Times New Roman" w:eastAsia="Times New Roman" w:hAnsi="Times New Roman" w:cs="Times New Roman"/>
          <w:color w:val="2D3B45"/>
          <w:sz w:val="24"/>
          <w:szCs w:val="24"/>
        </w:rPr>
        <w:t>. I would therefore avoid such situations by addressing the following specific measures;</w:t>
      </w:r>
    </w:p>
    <w:p w:rsidR="004836C0" w:rsidRPr="0017797F" w:rsidP="00526C86" w14:paraId="6A687602" w14:textId="34F88D59">
      <w:pPr>
        <w:pStyle w:val="ListParagraph"/>
        <w:numPr>
          <w:ilvl w:val="0"/>
          <w:numId w:val="2"/>
        </w:numPr>
        <w:spacing w:line="480" w:lineRule="auto"/>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I will improve effective communication between all medical staff and advise them to respect each other at all costs. This will enhance corporation and understanding, leading to teamwork. Teamwork is the foundation of building a better environment in health care.</w:t>
      </w:r>
    </w:p>
    <w:p w:rsidR="004836C0" w:rsidRPr="0017797F" w:rsidP="00526C86" w14:paraId="3E536892" w14:textId="66AE57C5">
      <w:pPr>
        <w:pStyle w:val="ListParagraph"/>
        <w:numPr>
          <w:ilvl w:val="0"/>
          <w:numId w:val="2"/>
        </w:numPr>
        <w:spacing w:line="480" w:lineRule="auto"/>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 xml:space="preserve">I will allocate </w:t>
      </w:r>
      <w:r w:rsidRPr="0017797F" w:rsidR="008315DC">
        <w:rPr>
          <w:rFonts w:ascii="Times New Roman" w:eastAsia="Times New Roman" w:hAnsi="Times New Roman" w:cs="Times New Roman"/>
          <w:color w:val="2D3B45"/>
          <w:sz w:val="24"/>
          <w:szCs w:val="24"/>
        </w:rPr>
        <w:t>enough resources to the facility when formulating the master budget, which will help the facility operate without complaints of limited resources.</w:t>
      </w:r>
    </w:p>
    <w:p w:rsidR="008315DC" w:rsidRPr="0017797F" w:rsidP="00526C86" w14:paraId="609590D6" w14:textId="28484C3C">
      <w:pPr>
        <w:pStyle w:val="ListParagraph"/>
        <w:numPr>
          <w:ilvl w:val="0"/>
          <w:numId w:val="2"/>
        </w:numPr>
        <w:spacing w:line="480" w:lineRule="auto"/>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To enhance credibility, I will design and maintained a compliance program. Through this, I will ensure that all the emerging issues from both the patients and the staff are addressed.</w:t>
      </w:r>
    </w:p>
    <w:p w:rsidR="008315DC" w:rsidRPr="0017797F" w:rsidP="00526C86" w14:paraId="78C09DE9" w14:textId="496A075E">
      <w:pPr>
        <w:pStyle w:val="ListParagraph"/>
        <w:numPr>
          <w:ilvl w:val="0"/>
          <w:numId w:val="2"/>
        </w:numPr>
        <w:spacing w:line="480" w:lineRule="auto"/>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I will arrange for training and communicate thoroughly on everything expected from them. I will encourage them to figure out why they joined such a career field and what they want to be remembered. Of course, no one wants to leave a bad reputation at their place of work.</w:t>
      </w:r>
    </w:p>
    <w:p w:rsidR="008315DC" w:rsidRPr="0017797F" w:rsidP="00526C86" w14:paraId="03A98315" w14:textId="63B89ABA">
      <w:pPr>
        <w:pStyle w:val="ListParagraph"/>
        <w:numPr>
          <w:ilvl w:val="0"/>
          <w:numId w:val="2"/>
        </w:numPr>
        <w:spacing w:line="480" w:lineRule="auto"/>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I will ensure human resource management are constantly in check of the operations in the facility. They should be able to identify matters that need to be addressed.</w:t>
      </w:r>
    </w:p>
    <w:p w:rsidR="004836C0" w:rsidRPr="0017797F" w:rsidP="00526C86" w14:paraId="71B392BB" w14:textId="39244683">
      <w:pPr>
        <w:shd w:val="clear" w:color="auto" w:fill="FFFFFF"/>
        <w:spacing w:before="100" w:beforeAutospacing="1" w:after="0" w:line="480" w:lineRule="auto"/>
        <w:rPr>
          <w:rFonts w:ascii="Times New Roman" w:eastAsia="Times New Roman" w:hAnsi="Times New Roman" w:cs="Times New Roman"/>
          <w:b/>
          <w:bCs/>
          <w:color w:val="2D3B45"/>
          <w:sz w:val="24"/>
          <w:szCs w:val="24"/>
        </w:rPr>
      </w:pPr>
      <w:r w:rsidRPr="0017797F">
        <w:rPr>
          <w:rFonts w:ascii="Times New Roman" w:eastAsia="Times New Roman" w:hAnsi="Times New Roman" w:cs="Times New Roman"/>
          <w:b/>
          <w:bCs/>
          <w:color w:val="2D3B45"/>
          <w:sz w:val="24"/>
          <w:szCs w:val="24"/>
        </w:rPr>
        <w:t>Are policies part of these measures? Why or why not?</w:t>
      </w:r>
    </w:p>
    <w:p w:rsidR="00521017" w:rsidRPr="0017797F" w:rsidP="00526C86" w14:paraId="466299DD" w14:textId="306D3999">
      <w:pPr>
        <w:spacing w:line="480" w:lineRule="auto"/>
        <w:ind w:firstLine="720"/>
        <w:rPr>
          <w:rFonts w:ascii="Times New Roman" w:eastAsia="Times New Roman" w:hAnsi="Times New Roman" w:cs="Times New Roman"/>
          <w:color w:val="2D3B45"/>
          <w:sz w:val="24"/>
          <w:szCs w:val="24"/>
        </w:rPr>
      </w:pPr>
      <w:r w:rsidRPr="0017797F">
        <w:rPr>
          <w:rFonts w:ascii="Times New Roman" w:eastAsia="Times New Roman" w:hAnsi="Times New Roman" w:cs="Times New Roman"/>
          <w:color w:val="2D3B45"/>
          <w:sz w:val="24"/>
          <w:szCs w:val="24"/>
        </w:rPr>
        <w:t>Policies are part of these measures because they advocate improving the unethical culture existing in the health care facility. It is the policy of the State to provide better health care services to their citizens; that is why they invest heavily in health care. These measures will ensure that the state policies are a bid by and the objected outcome is met.</w:t>
      </w:r>
    </w:p>
    <w:p w:rsidR="00526C86" w:rsidRPr="0017797F" w:rsidP="00526C86" w14:paraId="69475E13" w14:textId="71F0E148">
      <w:pPr>
        <w:spacing w:line="480" w:lineRule="auto"/>
        <w:ind w:firstLine="720"/>
        <w:rPr>
          <w:rFonts w:ascii="Times New Roman" w:eastAsia="Times New Roman" w:hAnsi="Times New Roman" w:cs="Times New Roman"/>
          <w:color w:val="2D3B45"/>
          <w:sz w:val="24"/>
          <w:szCs w:val="24"/>
        </w:rPr>
      </w:pPr>
    </w:p>
    <w:p w:rsidR="00526C86" w:rsidRPr="0017797F" w:rsidP="00526C86" w14:paraId="40FF73F4" w14:textId="23102797">
      <w:pPr>
        <w:spacing w:line="480" w:lineRule="auto"/>
        <w:ind w:firstLine="720"/>
        <w:rPr>
          <w:rFonts w:ascii="Times New Roman" w:eastAsia="Times New Roman" w:hAnsi="Times New Roman" w:cs="Times New Roman"/>
          <w:color w:val="2D3B45"/>
          <w:sz w:val="24"/>
          <w:szCs w:val="24"/>
        </w:rPr>
      </w:pPr>
    </w:p>
    <w:p w:rsidR="00526C86" w:rsidRPr="0017797F" w:rsidP="00526C86" w14:paraId="3DCB9E6D" w14:textId="47899BE1">
      <w:pPr>
        <w:spacing w:line="480" w:lineRule="auto"/>
        <w:ind w:firstLine="720"/>
        <w:rPr>
          <w:rFonts w:ascii="Times New Roman" w:eastAsia="Times New Roman" w:hAnsi="Times New Roman" w:cs="Times New Roman"/>
          <w:color w:val="2D3B45"/>
          <w:sz w:val="24"/>
          <w:szCs w:val="24"/>
        </w:rPr>
      </w:pPr>
    </w:p>
    <w:p w:rsidR="00526C86" w:rsidRPr="0017797F" w:rsidP="00526C86" w14:paraId="052DF03E" w14:textId="4E662468">
      <w:pPr>
        <w:spacing w:line="480" w:lineRule="auto"/>
        <w:ind w:firstLine="720"/>
        <w:rPr>
          <w:rFonts w:ascii="Times New Roman" w:eastAsia="Times New Roman" w:hAnsi="Times New Roman" w:cs="Times New Roman"/>
          <w:color w:val="2D3B45"/>
          <w:sz w:val="24"/>
          <w:szCs w:val="24"/>
        </w:rPr>
      </w:pPr>
    </w:p>
    <w:p w:rsidR="00526C86" w:rsidRPr="0017797F" w:rsidP="00526C86" w14:paraId="3F8F983A" w14:textId="02CFB8DF">
      <w:pPr>
        <w:spacing w:line="480" w:lineRule="auto"/>
        <w:ind w:firstLine="720"/>
        <w:rPr>
          <w:rFonts w:ascii="Times New Roman" w:eastAsia="Times New Roman" w:hAnsi="Times New Roman" w:cs="Times New Roman"/>
          <w:color w:val="2D3B45"/>
          <w:sz w:val="24"/>
          <w:szCs w:val="24"/>
        </w:rPr>
      </w:pPr>
    </w:p>
    <w:p w:rsidR="00526C86" w:rsidRPr="0017797F" w:rsidP="00526C86" w14:paraId="75F407A5" w14:textId="2DD62D78">
      <w:pPr>
        <w:spacing w:line="480" w:lineRule="auto"/>
        <w:ind w:firstLine="720"/>
        <w:rPr>
          <w:rFonts w:ascii="Times New Roman" w:eastAsia="Times New Roman" w:hAnsi="Times New Roman" w:cs="Times New Roman"/>
          <w:color w:val="2D3B45"/>
          <w:sz w:val="24"/>
          <w:szCs w:val="24"/>
        </w:rPr>
      </w:pPr>
    </w:p>
    <w:p w:rsidR="00526C86" w:rsidRPr="0017797F" w:rsidP="00526C86" w14:paraId="0C9B2DFD" w14:textId="383FEAC6">
      <w:pPr>
        <w:spacing w:line="480" w:lineRule="auto"/>
        <w:ind w:firstLine="720"/>
        <w:rPr>
          <w:rFonts w:ascii="Times New Roman" w:eastAsia="Times New Roman" w:hAnsi="Times New Roman" w:cs="Times New Roman"/>
          <w:color w:val="2D3B45"/>
          <w:sz w:val="24"/>
          <w:szCs w:val="24"/>
        </w:rPr>
      </w:pPr>
    </w:p>
    <w:p w:rsidR="00526C86" w:rsidRPr="0017797F" w:rsidP="00526C86" w14:paraId="071E79B0" w14:textId="372EFA8D">
      <w:pPr>
        <w:spacing w:line="480" w:lineRule="auto"/>
        <w:ind w:firstLine="720"/>
        <w:rPr>
          <w:rFonts w:ascii="Times New Roman" w:eastAsia="Times New Roman" w:hAnsi="Times New Roman" w:cs="Times New Roman"/>
          <w:color w:val="2D3B45"/>
          <w:sz w:val="24"/>
          <w:szCs w:val="24"/>
        </w:rPr>
      </w:pPr>
    </w:p>
    <w:p w:rsidR="00526C86" w:rsidRPr="0017797F" w:rsidP="00526C86" w14:paraId="204ED41B" w14:textId="0B2BE455">
      <w:pPr>
        <w:spacing w:line="480" w:lineRule="auto"/>
        <w:ind w:firstLine="720"/>
        <w:rPr>
          <w:rFonts w:ascii="Times New Roman" w:eastAsia="Times New Roman" w:hAnsi="Times New Roman" w:cs="Times New Roman"/>
          <w:color w:val="2D3B45"/>
          <w:sz w:val="24"/>
          <w:szCs w:val="24"/>
        </w:rPr>
      </w:pPr>
    </w:p>
    <w:p w:rsidR="00526C86" w:rsidRPr="0017797F" w:rsidP="00526C86" w14:paraId="2DE34029" w14:textId="02212FFA">
      <w:pPr>
        <w:spacing w:line="480" w:lineRule="auto"/>
        <w:ind w:firstLine="720"/>
        <w:rPr>
          <w:rFonts w:ascii="Times New Roman" w:eastAsia="Times New Roman" w:hAnsi="Times New Roman" w:cs="Times New Roman"/>
          <w:color w:val="2D3B45"/>
          <w:sz w:val="24"/>
          <w:szCs w:val="24"/>
        </w:rPr>
      </w:pPr>
    </w:p>
    <w:p w:rsidR="00526C86" w:rsidRPr="0017797F" w:rsidP="00526C86" w14:paraId="4E3A3D72" w14:textId="2B541E07">
      <w:pPr>
        <w:spacing w:line="480" w:lineRule="auto"/>
        <w:ind w:firstLine="720"/>
        <w:rPr>
          <w:rFonts w:ascii="Times New Roman" w:eastAsia="Times New Roman" w:hAnsi="Times New Roman" w:cs="Times New Roman"/>
          <w:color w:val="2D3B45"/>
          <w:sz w:val="24"/>
          <w:szCs w:val="24"/>
        </w:rPr>
      </w:pPr>
    </w:p>
    <w:p w:rsidR="00526C86" w:rsidRPr="0017797F" w:rsidP="00526C86" w14:paraId="5510B454" w14:textId="7CE2E6C9">
      <w:pPr>
        <w:spacing w:line="480" w:lineRule="auto"/>
        <w:ind w:firstLine="720"/>
        <w:rPr>
          <w:rFonts w:ascii="Times New Roman" w:eastAsia="Times New Roman" w:hAnsi="Times New Roman" w:cs="Times New Roman"/>
          <w:color w:val="2D3B45"/>
          <w:sz w:val="24"/>
          <w:szCs w:val="24"/>
        </w:rPr>
      </w:pPr>
    </w:p>
    <w:p w:rsidR="00526C86" w:rsidRPr="0017797F" w:rsidP="00526C86" w14:paraId="27BC98EB" w14:textId="0943386E">
      <w:pPr>
        <w:spacing w:line="480" w:lineRule="auto"/>
        <w:ind w:firstLine="720"/>
        <w:rPr>
          <w:rFonts w:ascii="Times New Roman" w:eastAsia="Times New Roman" w:hAnsi="Times New Roman" w:cs="Times New Roman"/>
          <w:color w:val="2D3B45"/>
          <w:sz w:val="24"/>
          <w:szCs w:val="24"/>
        </w:rPr>
      </w:pPr>
    </w:p>
    <w:p w:rsidR="00526C86" w:rsidRPr="0017797F" w:rsidP="00526C86" w14:paraId="126BAC50" w14:textId="77777777">
      <w:pPr>
        <w:spacing w:line="480" w:lineRule="auto"/>
        <w:ind w:firstLine="720"/>
        <w:rPr>
          <w:rFonts w:ascii="Times New Roman" w:eastAsia="Times New Roman" w:hAnsi="Times New Roman" w:cs="Times New Roman"/>
          <w:color w:val="2D3B45"/>
          <w:sz w:val="24"/>
          <w:szCs w:val="24"/>
        </w:rPr>
      </w:pPr>
    </w:p>
    <w:p w:rsidR="00526C86" w:rsidRPr="0017797F" w:rsidP="00526C86" w14:paraId="362D2F29" w14:textId="0B25ECCB">
      <w:pPr>
        <w:spacing w:line="480" w:lineRule="auto"/>
        <w:jc w:val="center"/>
        <w:rPr>
          <w:rFonts w:ascii="Times New Roman" w:eastAsia="Times New Roman" w:hAnsi="Times New Roman" w:cs="Times New Roman"/>
          <w:b/>
          <w:bCs/>
          <w:color w:val="2D3B45"/>
          <w:sz w:val="24"/>
          <w:szCs w:val="24"/>
        </w:rPr>
      </w:pPr>
      <w:r w:rsidRPr="0017797F">
        <w:rPr>
          <w:rFonts w:ascii="Times New Roman" w:eastAsia="Times New Roman" w:hAnsi="Times New Roman" w:cs="Times New Roman"/>
          <w:b/>
          <w:bCs/>
          <w:color w:val="2D3B45"/>
          <w:sz w:val="24"/>
          <w:szCs w:val="24"/>
        </w:rPr>
        <w:t>Reference</w:t>
      </w:r>
    </w:p>
    <w:p w:rsidR="00526C86" w:rsidRPr="0017797F" w:rsidP="00526C86" w14:paraId="7E771853" w14:textId="77777777">
      <w:pPr>
        <w:spacing w:line="480" w:lineRule="auto"/>
        <w:ind w:left="720" w:hanging="720"/>
        <w:rPr>
          <w:rFonts w:ascii="Times New Roman" w:hAnsi="Times New Roman" w:cs="Times New Roman"/>
          <w:color w:val="222222"/>
          <w:sz w:val="24"/>
          <w:szCs w:val="24"/>
          <w:shd w:val="clear" w:color="auto" w:fill="FFFFFF"/>
        </w:rPr>
      </w:pPr>
      <w:bookmarkStart w:id="0" w:name="_Hlk78926780"/>
      <w:r w:rsidRPr="0017797F">
        <w:rPr>
          <w:rFonts w:ascii="Times New Roman" w:hAnsi="Times New Roman" w:cs="Times New Roman"/>
          <w:color w:val="222222"/>
          <w:sz w:val="24"/>
          <w:szCs w:val="24"/>
          <w:shd w:val="clear" w:color="auto" w:fill="FFFFFF"/>
        </w:rPr>
        <w:t>Douthit,</w:t>
      </w:r>
      <w:bookmarkEnd w:id="0"/>
      <w:r w:rsidRPr="0017797F">
        <w:rPr>
          <w:rFonts w:ascii="Times New Roman" w:hAnsi="Times New Roman" w:cs="Times New Roman"/>
          <w:color w:val="222222"/>
          <w:sz w:val="24"/>
          <w:szCs w:val="24"/>
          <w:shd w:val="clear" w:color="auto" w:fill="FFFFFF"/>
        </w:rPr>
        <w:t xml:space="preserve"> N., </w:t>
      </w:r>
      <w:r w:rsidRPr="0017797F">
        <w:rPr>
          <w:rFonts w:ascii="Times New Roman" w:hAnsi="Times New Roman" w:cs="Times New Roman"/>
          <w:color w:val="222222"/>
          <w:sz w:val="24"/>
          <w:szCs w:val="24"/>
          <w:shd w:val="clear" w:color="auto" w:fill="FFFFFF"/>
        </w:rPr>
        <w:t>Kiv</w:t>
      </w:r>
      <w:r w:rsidRPr="0017797F">
        <w:rPr>
          <w:rFonts w:ascii="Times New Roman" w:hAnsi="Times New Roman" w:cs="Times New Roman"/>
          <w:color w:val="222222"/>
          <w:sz w:val="24"/>
          <w:szCs w:val="24"/>
          <w:shd w:val="clear" w:color="auto" w:fill="FFFFFF"/>
        </w:rPr>
        <w:t xml:space="preserve">, S., </w:t>
      </w:r>
      <w:r w:rsidRPr="0017797F">
        <w:rPr>
          <w:rFonts w:ascii="Times New Roman" w:hAnsi="Times New Roman" w:cs="Times New Roman"/>
          <w:color w:val="222222"/>
          <w:sz w:val="24"/>
          <w:szCs w:val="24"/>
          <w:shd w:val="clear" w:color="auto" w:fill="FFFFFF"/>
        </w:rPr>
        <w:t>Dwolatzky</w:t>
      </w:r>
      <w:r w:rsidRPr="0017797F">
        <w:rPr>
          <w:rFonts w:ascii="Times New Roman" w:hAnsi="Times New Roman" w:cs="Times New Roman"/>
          <w:color w:val="222222"/>
          <w:sz w:val="24"/>
          <w:szCs w:val="24"/>
          <w:shd w:val="clear" w:color="auto" w:fill="FFFFFF"/>
        </w:rPr>
        <w:t>, T., &amp; Biswas, S. (2015). Exposing some important barriers to health care access in the rural USA. </w:t>
      </w:r>
      <w:r w:rsidRPr="0017797F">
        <w:rPr>
          <w:rFonts w:ascii="Times New Roman" w:hAnsi="Times New Roman" w:cs="Times New Roman"/>
          <w:i/>
          <w:iCs/>
          <w:color w:val="222222"/>
          <w:sz w:val="24"/>
          <w:szCs w:val="24"/>
          <w:shd w:val="clear" w:color="auto" w:fill="FFFFFF"/>
        </w:rPr>
        <w:t>Public health</w:t>
      </w:r>
      <w:r w:rsidRPr="0017797F">
        <w:rPr>
          <w:rFonts w:ascii="Times New Roman" w:hAnsi="Times New Roman" w:cs="Times New Roman"/>
          <w:color w:val="222222"/>
          <w:sz w:val="24"/>
          <w:szCs w:val="24"/>
          <w:shd w:val="clear" w:color="auto" w:fill="FFFFFF"/>
        </w:rPr>
        <w:t>, </w:t>
      </w:r>
      <w:r w:rsidRPr="0017797F">
        <w:rPr>
          <w:rFonts w:ascii="Times New Roman" w:hAnsi="Times New Roman" w:cs="Times New Roman"/>
          <w:i/>
          <w:iCs/>
          <w:color w:val="222222"/>
          <w:sz w:val="24"/>
          <w:szCs w:val="24"/>
          <w:shd w:val="clear" w:color="auto" w:fill="FFFFFF"/>
        </w:rPr>
        <w:t>129</w:t>
      </w:r>
      <w:r w:rsidRPr="0017797F">
        <w:rPr>
          <w:rFonts w:ascii="Times New Roman" w:hAnsi="Times New Roman" w:cs="Times New Roman"/>
          <w:color w:val="222222"/>
          <w:sz w:val="24"/>
          <w:szCs w:val="24"/>
          <w:shd w:val="clear" w:color="auto" w:fill="FFFFFF"/>
        </w:rPr>
        <w:t>(6), 611-620.</w:t>
      </w:r>
    </w:p>
    <w:p w:rsidR="00526C86" w:rsidRPr="0017797F" w:rsidP="00526C86" w14:paraId="39ED3697" w14:textId="77777777">
      <w:pPr>
        <w:spacing w:line="480" w:lineRule="auto"/>
        <w:ind w:left="720" w:hanging="720"/>
        <w:rPr>
          <w:rFonts w:ascii="Times New Roman" w:hAnsi="Times New Roman" w:cs="Times New Roman"/>
          <w:color w:val="222222"/>
          <w:sz w:val="24"/>
          <w:szCs w:val="24"/>
          <w:shd w:val="clear" w:color="auto" w:fill="FFFFFF"/>
        </w:rPr>
      </w:pPr>
      <w:bookmarkStart w:id="1" w:name="_Hlk78927002"/>
      <w:r w:rsidRPr="0017797F">
        <w:rPr>
          <w:rFonts w:ascii="Times New Roman" w:hAnsi="Times New Roman" w:cs="Times New Roman"/>
          <w:color w:val="222222"/>
          <w:sz w:val="24"/>
          <w:szCs w:val="24"/>
          <w:shd w:val="clear" w:color="auto" w:fill="FFFFFF"/>
        </w:rPr>
        <w:t>Kelley</w:t>
      </w:r>
      <w:bookmarkEnd w:id="1"/>
      <w:r w:rsidRPr="0017797F">
        <w:rPr>
          <w:rFonts w:ascii="Times New Roman" w:hAnsi="Times New Roman" w:cs="Times New Roman"/>
          <w:color w:val="222222"/>
          <w:sz w:val="24"/>
          <w:szCs w:val="24"/>
          <w:shd w:val="clear" w:color="auto" w:fill="FFFFFF"/>
        </w:rPr>
        <w:t xml:space="preserve"> III, D. P., &amp; </w:t>
      </w:r>
      <w:r w:rsidRPr="0017797F">
        <w:rPr>
          <w:rFonts w:ascii="Times New Roman" w:hAnsi="Times New Roman" w:cs="Times New Roman"/>
          <w:color w:val="222222"/>
          <w:sz w:val="24"/>
          <w:szCs w:val="24"/>
          <w:shd w:val="clear" w:color="auto" w:fill="FFFFFF"/>
        </w:rPr>
        <w:t>Gravina</w:t>
      </w:r>
      <w:r w:rsidRPr="0017797F">
        <w:rPr>
          <w:rFonts w:ascii="Times New Roman" w:hAnsi="Times New Roman" w:cs="Times New Roman"/>
          <w:color w:val="222222"/>
          <w:sz w:val="24"/>
          <w:szCs w:val="24"/>
          <w:shd w:val="clear" w:color="auto" w:fill="FFFFFF"/>
        </w:rPr>
        <w:t>, N. (2018). A paradigm shift in healthcare: An open door for organizational behavior management. </w:t>
      </w:r>
      <w:r w:rsidRPr="0017797F">
        <w:rPr>
          <w:rFonts w:ascii="Times New Roman" w:hAnsi="Times New Roman" w:cs="Times New Roman"/>
          <w:i/>
          <w:iCs/>
          <w:color w:val="222222"/>
          <w:sz w:val="24"/>
          <w:szCs w:val="24"/>
          <w:shd w:val="clear" w:color="auto" w:fill="FFFFFF"/>
        </w:rPr>
        <w:t>Journal of Organizational Behavior Management</w:t>
      </w:r>
      <w:r w:rsidRPr="0017797F">
        <w:rPr>
          <w:rFonts w:ascii="Times New Roman" w:hAnsi="Times New Roman" w:cs="Times New Roman"/>
          <w:color w:val="222222"/>
          <w:sz w:val="24"/>
          <w:szCs w:val="24"/>
          <w:shd w:val="clear" w:color="auto" w:fill="FFFFFF"/>
        </w:rPr>
        <w:t>, </w:t>
      </w:r>
      <w:r w:rsidRPr="0017797F">
        <w:rPr>
          <w:rFonts w:ascii="Times New Roman" w:hAnsi="Times New Roman" w:cs="Times New Roman"/>
          <w:i/>
          <w:iCs/>
          <w:color w:val="222222"/>
          <w:sz w:val="24"/>
          <w:szCs w:val="24"/>
          <w:shd w:val="clear" w:color="auto" w:fill="FFFFFF"/>
        </w:rPr>
        <w:t>38</w:t>
      </w:r>
      <w:r w:rsidRPr="0017797F">
        <w:rPr>
          <w:rFonts w:ascii="Times New Roman" w:hAnsi="Times New Roman" w:cs="Times New Roman"/>
          <w:color w:val="222222"/>
          <w:sz w:val="24"/>
          <w:szCs w:val="24"/>
          <w:shd w:val="clear" w:color="auto" w:fill="FFFFFF"/>
        </w:rPr>
        <w:t>(1), 73-89.</w:t>
      </w:r>
    </w:p>
    <w:p w:rsidR="00526C86" w:rsidRPr="0017797F" w:rsidP="00526C86" w14:paraId="5C54243B" w14:textId="77777777">
      <w:pPr>
        <w:spacing w:line="480" w:lineRule="auto"/>
        <w:ind w:left="720" w:hanging="720"/>
        <w:rPr>
          <w:rFonts w:ascii="Times New Roman" w:hAnsi="Times New Roman" w:cs="Times New Roman"/>
          <w:color w:val="222222"/>
          <w:sz w:val="24"/>
          <w:szCs w:val="24"/>
          <w:shd w:val="clear" w:color="auto" w:fill="FFFFFF"/>
        </w:rPr>
      </w:pPr>
      <w:bookmarkStart w:id="2" w:name="_Hlk78926469"/>
      <w:r w:rsidRPr="0017797F">
        <w:rPr>
          <w:rFonts w:ascii="Times New Roman" w:hAnsi="Times New Roman" w:cs="Times New Roman"/>
          <w:color w:val="222222"/>
          <w:sz w:val="24"/>
          <w:szCs w:val="24"/>
          <w:shd w:val="clear" w:color="auto" w:fill="FFFFFF"/>
        </w:rPr>
        <w:t>May, A. A. (2008)</w:t>
      </w:r>
      <w:bookmarkEnd w:id="2"/>
      <w:r w:rsidRPr="0017797F">
        <w:rPr>
          <w:rFonts w:ascii="Times New Roman" w:hAnsi="Times New Roman" w:cs="Times New Roman"/>
          <w:color w:val="222222"/>
          <w:sz w:val="24"/>
          <w:szCs w:val="24"/>
          <w:shd w:val="clear" w:color="auto" w:fill="FFFFFF"/>
        </w:rPr>
        <w:t>. Study of Nurse Practitioner Job Satisfaction in Florida.</w:t>
      </w:r>
    </w:p>
    <w:p w:rsidR="00526C86" w:rsidRPr="0017797F" w:rsidP="00526C86" w14:paraId="22FEE26C" w14:textId="77777777">
      <w:pPr>
        <w:spacing w:line="480" w:lineRule="auto"/>
        <w:ind w:left="720" w:hanging="720"/>
        <w:rPr>
          <w:rFonts w:ascii="Times New Roman" w:hAnsi="Times New Roman" w:cs="Times New Roman"/>
          <w:color w:val="222222"/>
          <w:sz w:val="24"/>
          <w:szCs w:val="24"/>
          <w:shd w:val="clear" w:color="auto" w:fill="FFFFFF"/>
        </w:rPr>
      </w:pPr>
      <w:bookmarkStart w:id="3" w:name="_Hlk78929076"/>
      <w:r w:rsidRPr="0017797F">
        <w:rPr>
          <w:rFonts w:ascii="Times New Roman" w:hAnsi="Times New Roman" w:cs="Times New Roman"/>
          <w:color w:val="222222"/>
          <w:sz w:val="24"/>
          <w:szCs w:val="24"/>
          <w:shd w:val="clear" w:color="auto" w:fill="FFFFFF"/>
        </w:rPr>
        <w:t>Wong, C. A., &amp; Cummings, G. G. (2009)</w:t>
      </w:r>
      <w:bookmarkEnd w:id="3"/>
      <w:r w:rsidRPr="0017797F">
        <w:rPr>
          <w:rFonts w:ascii="Times New Roman" w:hAnsi="Times New Roman" w:cs="Times New Roman"/>
          <w:color w:val="222222"/>
          <w:sz w:val="24"/>
          <w:szCs w:val="24"/>
          <w:shd w:val="clear" w:color="auto" w:fill="FFFFFF"/>
        </w:rPr>
        <w:t>. The influence of authentic leadership behaviors on trust and work outcomes of health care staff. </w:t>
      </w:r>
      <w:r w:rsidRPr="0017797F">
        <w:rPr>
          <w:rFonts w:ascii="Times New Roman" w:hAnsi="Times New Roman" w:cs="Times New Roman"/>
          <w:i/>
          <w:iCs/>
          <w:color w:val="222222"/>
          <w:sz w:val="24"/>
          <w:szCs w:val="24"/>
          <w:shd w:val="clear" w:color="auto" w:fill="FFFFFF"/>
        </w:rPr>
        <w:t>Journal of Leadership Studies</w:t>
      </w:r>
      <w:r w:rsidRPr="0017797F">
        <w:rPr>
          <w:rFonts w:ascii="Times New Roman" w:hAnsi="Times New Roman" w:cs="Times New Roman"/>
          <w:color w:val="222222"/>
          <w:sz w:val="24"/>
          <w:szCs w:val="24"/>
          <w:shd w:val="clear" w:color="auto" w:fill="FFFFFF"/>
        </w:rPr>
        <w:t>, </w:t>
      </w:r>
      <w:r w:rsidRPr="0017797F">
        <w:rPr>
          <w:rFonts w:ascii="Times New Roman" w:hAnsi="Times New Roman" w:cs="Times New Roman"/>
          <w:i/>
          <w:iCs/>
          <w:color w:val="222222"/>
          <w:sz w:val="24"/>
          <w:szCs w:val="24"/>
          <w:shd w:val="clear" w:color="auto" w:fill="FFFFFF"/>
        </w:rPr>
        <w:t>3</w:t>
      </w:r>
      <w:r w:rsidRPr="0017797F">
        <w:rPr>
          <w:rFonts w:ascii="Times New Roman" w:hAnsi="Times New Roman" w:cs="Times New Roman"/>
          <w:color w:val="222222"/>
          <w:sz w:val="24"/>
          <w:szCs w:val="24"/>
          <w:shd w:val="clear" w:color="auto" w:fill="FFFFFF"/>
        </w:rPr>
        <w:t>(2), 6-23.</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57974847"/>
      <w:docPartObj>
        <w:docPartGallery w:val="Page Numbers (Top of Page)"/>
        <w:docPartUnique/>
      </w:docPartObj>
    </w:sdtPr>
    <w:sdtEndPr>
      <w:rPr>
        <w:noProof/>
      </w:rPr>
    </w:sdtEndPr>
    <w:sdtContent>
      <w:p w:rsidR="00526C86" w14:paraId="73A07A46" w14:textId="34427A2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26C86" w14:paraId="762075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2DE7827"/>
    <w:multiLevelType w:val="multilevel"/>
    <w:tmpl w:val="8E724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4831895"/>
    <w:multiLevelType w:val="hybridMultilevel"/>
    <w:tmpl w:val="8E42F744"/>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10"/>
    <w:rsid w:val="0017797F"/>
    <w:rsid w:val="001C2F41"/>
    <w:rsid w:val="002A37E8"/>
    <w:rsid w:val="00463618"/>
    <w:rsid w:val="004836C0"/>
    <w:rsid w:val="0049156A"/>
    <w:rsid w:val="00521017"/>
    <w:rsid w:val="00526C86"/>
    <w:rsid w:val="005F7585"/>
    <w:rsid w:val="00605FEE"/>
    <w:rsid w:val="00755410"/>
    <w:rsid w:val="008315DC"/>
    <w:rsid w:val="00AF51C9"/>
    <w:rsid w:val="00C7488D"/>
    <w:rsid w:val="00DA2081"/>
    <w:rsid w:val="00ED68F0"/>
    <w:rsid w:val="00F863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E9D941"/>
  <w15:chartTrackingRefBased/>
  <w15:docId w15:val="{2FC99D70-5BB0-4D75-9866-F13B7A0A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6C0"/>
    <w:pPr>
      <w:ind w:left="720"/>
      <w:contextualSpacing/>
    </w:pPr>
  </w:style>
  <w:style w:type="paragraph" w:styleId="Header">
    <w:name w:val="header"/>
    <w:basedOn w:val="Normal"/>
    <w:link w:val="HeaderChar"/>
    <w:uiPriority w:val="99"/>
    <w:unhideWhenUsed/>
    <w:rsid w:val="00526C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C86"/>
  </w:style>
  <w:style w:type="paragraph" w:styleId="Footer">
    <w:name w:val="footer"/>
    <w:basedOn w:val="Normal"/>
    <w:link w:val="FooterChar"/>
    <w:uiPriority w:val="99"/>
    <w:unhideWhenUsed/>
    <w:rsid w:val="00526C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2</cp:revision>
  <dcterms:created xsi:type="dcterms:W3CDTF">2021-08-03T21:34:00Z</dcterms:created>
  <dcterms:modified xsi:type="dcterms:W3CDTF">2021-08-03T21:34:00Z</dcterms:modified>
</cp:coreProperties>
</file>